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2" w:rsidRPr="004A5920" w:rsidRDefault="0053267A" w:rsidP="00ED781D">
      <w:pPr>
        <w:ind w:left="2124" w:firstLine="708"/>
        <w:outlineLvl w:val="0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</w:rPr>
        <w:t>Atelier de Guitare Blues</w:t>
      </w:r>
      <w:r w:rsidR="00173FF5">
        <w:rPr>
          <w:rFonts w:ascii="Verdana" w:hAnsi="Verdana"/>
          <w:b/>
          <w:bCs/>
          <w:sz w:val="28"/>
        </w:rPr>
        <w:t xml:space="preserve"> (2018/2019)</w:t>
      </w: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</w:p>
    <w:p w:rsidR="008E2118" w:rsidRPr="00C30BB9" w:rsidRDefault="00EB7232" w:rsidP="00173FF5">
      <w:pPr>
        <w:ind w:left="700"/>
        <w:rPr>
          <w:rFonts w:ascii="Verdana" w:hAnsi="Verdana" w:cstheme="minorHAnsi"/>
          <w:sz w:val="18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Objectif :</w:t>
      </w:r>
      <w:r w:rsidR="0053267A" w:rsidRPr="0053267A">
        <w:rPr>
          <w:rFonts w:ascii="Verdana" w:hAnsi="Verdana"/>
          <w:sz w:val="18"/>
          <w:szCs w:val="18"/>
        </w:rPr>
        <w:t xml:space="preserve"> </w:t>
      </w:r>
      <w:r w:rsidR="0053267A" w:rsidRPr="0053267A">
        <w:rPr>
          <w:rFonts w:ascii="Verdana" w:hAnsi="Verdana" w:cstheme="minorHAnsi"/>
          <w:sz w:val="18"/>
          <w:szCs w:val="18"/>
        </w:rPr>
        <w:t>Les quatre ateliers blues/guitare blues</w:t>
      </w:r>
      <w:r w:rsidR="003A1F9F">
        <w:rPr>
          <w:rFonts w:ascii="Verdana" w:hAnsi="Verdana" w:cstheme="minorHAnsi"/>
          <w:sz w:val="18"/>
          <w:szCs w:val="18"/>
        </w:rPr>
        <w:t>,</w:t>
      </w:r>
      <w:r w:rsidR="0053267A" w:rsidRPr="0053267A">
        <w:rPr>
          <w:rFonts w:ascii="Verdana" w:hAnsi="Verdana" w:cstheme="minorHAnsi"/>
          <w:sz w:val="18"/>
          <w:szCs w:val="18"/>
        </w:rPr>
        <w:t xml:space="preserve"> programmés pour la saison 2018/2019</w:t>
      </w:r>
      <w:r w:rsidR="003A1F9F">
        <w:rPr>
          <w:rFonts w:ascii="Verdana" w:hAnsi="Verdana" w:cstheme="minorHAnsi"/>
          <w:sz w:val="18"/>
          <w:szCs w:val="18"/>
        </w:rPr>
        <w:t>,</w:t>
      </w:r>
      <w:r w:rsidR="0053267A" w:rsidRPr="0053267A">
        <w:rPr>
          <w:rFonts w:ascii="Verdana" w:hAnsi="Verdana" w:cstheme="minorHAnsi"/>
          <w:sz w:val="18"/>
          <w:szCs w:val="18"/>
        </w:rPr>
        <w:t xml:space="preserve"> vous invitent à découvrir / redécouvrir la musique blues en abordant l'historique du blues et des principaux acteurs historiques et actuels</w:t>
      </w:r>
      <w:r w:rsidR="003A1F9F">
        <w:rPr>
          <w:rFonts w:ascii="Verdana" w:hAnsi="Verdana" w:cstheme="minorHAnsi"/>
          <w:sz w:val="18"/>
          <w:szCs w:val="18"/>
        </w:rPr>
        <w:t xml:space="preserve">, avec des séances d'écoute </w:t>
      </w:r>
      <w:r w:rsidR="0053267A" w:rsidRPr="0053267A">
        <w:rPr>
          <w:rFonts w:ascii="Verdana" w:hAnsi="Verdana" w:cstheme="minorHAnsi"/>
          <w:sz w:val="18"/>
          <w:szCs w:val="18"/>
        </w:rPr>
        <w:t>notamment axé</w:t>
      </w:r>
      <w:r w:rsidR="003A1F9F">
        <w:rPr>
          <w:rFonts w:ascii="Verdana" w:hAnsi="Verdana" w:cstheme="minorHAnsi"/>
          <w:sz w:val="18"/>
          <w:szCs w:val="18"/>
        </w:rPr>
        <w:t>es sur les interprètes guitaristes</w:t>
      </w:r>
      <w:r w:rsidR="0053267A" w:rsidRPr="0053267A">
        <w:rPr>
          <w:rFonts w:ascii="Verdana" w:hAnsi="Verdana" w:cstheme="minorHAnsi"/>
          <w:sz w:val="18"/>
          <w:szCs w:val="18"/>
        </w:rPr>
        <w:t xml:space="preserve"> (électriques et acoustiques). Lors des différents ateliers seront abordés la méthode, les conseils et les exercices pour avancer dans l’apprentissage de l’instrument et la pratique de différents styles de blues</w:t>
      </w:r>
      <w:r w:rsidR="003A1F9F">
        <w:rPr>
          <w:rFonts w:ascii="Verdana" w:hAnsi="Verdana" w:cstheme="minorHAnsi"/>
          <w:sz w:val="18"/>
          <w:szCs w:val="18"/>
        </w:rPr>
        <w:t xml:space="preserve">, via une mise en situation </w:t>
      </w:r>
      <w:r w:rsidR="0053267A" w:rsidRPr="0053267A">
        <w:rPr>
          <w:rFonts w:ascii="Verdana" w:hAnsi="Verdana" w:cstheme="minorHAnsi"/>
          <w:sz w:val="18"/>
          <w:szCs w:val="18"/>
        </w:rPr>
        <w:t>en individuel et en groupe.</w:t>
      </w:r>
    </w:p>
    <w:p w:rsidR="00EB7232" w:rsidRDefault="00EB7232" w:rsidP="008E2118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:rsidR="00173FF5" w:rsidRDefault="00ED781D" w:rsidP="00ED781D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Public :</w:t>
      </w:r>
      <w:r w:rsidRPr="005326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Atelier ouvert à tous</w:t>
      </w:r>
      <w:r>
        <w:rPr>
          <w:rFonts w:ascii="Verdana" w:hAnsi="Verdana"/>
          <w:sz w:val="22"/>
          <w:szCs w:val="18"/>
        </w:rPr>
        <w:t xml:space="preserve">         </w:t>
      </w:r>
    </w:p>
    <w:p w:rsidR="00ED781D" w:rsidRPr="00ED781D" w:rsidRDefault="00ED781D" w:rsidP="00173FF5">
      <w:pPr>
        <w:spacing w:after="60"/>
        <w:ind w:firstLine="708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Pré</w:t>
      </w:r>
      <w:r>
        <w:rPr>
          <w:rFonts w:ascii="Verdana" w:hAnsi="Verdana"/>
          <w:b/>
          <w:bCs/>
          <w:sz w:val="22"/>
          <w:szCs w:val="18"/>
        </w:rPr>
        <w:t>-</w:t>
      </w:r>
      <w:r w:rsidRPr="004A5920">
        <w:rPr>
          <w:rFonts w:ascii="Verdana" w:hAnsi="Verdana"/>
          <w:b/>
          <w:bCs/>
          <w:sz w:val="22"/>
          <w:szCs w:val="18"/>
        </w:rPr>
        <w:t>requis :</w:t>
      </w:r>
      <w:r w:rsidRPr="005326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Aucun pré-requis n'est exigé. </w:t>
      </w:r>
    </w:p>
    <w:p w:rsidR="00ED781D" w:rsidRPr="00ED781D" w:rsidRDefault="00ED781D" w:rsidP="00ED781D">
      <w:pPr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53267A">
        <w:rPr>
          <w:rFonts w:ascii="Verdana" w:hAnsi="Verdana"/>
          <w:sz w:val="18"/>
          <w:szCs w:val="18"/>
        </w:rPr>
        <w:t xml:space="preserve"> </w:t>
      </w:r>
    </w:p>
    <w:p w:rsidR="00ED781D" w:rsidRDefault="00026D7A" w:rsidP="00173FF5">
      <w:pPr>
        <w:ind w:firstLine="708"/>
        <w:jc w:val="both"/>
        <w:rPr>
          <w:rFonts w:ascii="Verdana" w:hAnsi="Verdana"/>
          <w:b/>
          <w:bCs/>
          <w:sz w:val="18"/>
          <w:szCs w:val="18"/>
        </w:rPr>
      </w:pPr>
      <w:r w:rsidRPr="00026D7A">
        <w:rPr>
          <w:rFonts w:ascii="Verdana" w:hAnsi="Verdana" w:cs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3pt;margin-top:-.1pt;width:307pt;height:58.45pt;z-index:251660288;mso-width-relative:margin;mso-height-relative:margin">
            <v:textbox>
              <w:txbxContent>
                <w:p w:rsidR="003A1F9F" w:rsidRDefault="003A1F9F" w:rsidP="00ED781D">
                  <w:pPr>
                    <w:jc w:val="both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4A5920">
                    <w:rPr>
                      <w:rFonts w:ascii="Verdana" w:hAnsi="Verdana"/>
                      <w:b/>
                      <w:bCs/>
                      <w:sz w:val="22"/>
                      <w:szCs w:val="18"/>
                    </w:rPr>
                    <w:sym w:font="Monotype Sorts" w:char="F0E5"/>
                  </w:r>
                  <w:r>
                    <w:rPr>
                      <w:rFonts w:ascii="Verdana" w:hAnsi="Verdana"/>
                      <w:b/>
                      <w:bCs/>
                      <w:sz w:val="22"/>
                      <w:szCs w:val="18"/>
                    </w:rPr>
                    <w:t xml:space="preserve">  Animateur</w:t>
                  </w:r>
                  <w:r w:rsidRPr="004A5920">
                    <w:rPr>
                      <w:rFonts w:ascii="Verdana" w:hAnsi="Verdana"/>
                      <w:b/>
                      <w:bCs/>
                      <w:sz w:val="22"/>
                      <w:szCs w:val="18"/>
                    </w:rPr>
                    <w:t> :</w:t>
                  </w:r>
                  <w:r w:rsidRPr="0053267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Les ateliers seront animés par Keith </w:t>
                  </w:r>
                  <w:proofErr w:type="spellStart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>Cruiks</w:t>
                  </w:r>
                  <w:proofErr w:type="spellEnd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, guitariste autodidacte d’origine britannique installé à Dijon depuis 20 ans et membre de différentes formations, notamment le groupe de blues dijonnais </w:t>
                  </w:r>
                  <w:proofErr w:type="spellStart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>After</w:t>
                  </w:r>
                  <w:proofErr w:type="spellEnd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>Midnight</w:t>
                  </w:r>
                  <w:proofErr w:type="spellEnd"/>
                  <w:r w:rsidRPr="00ED781D">
                    <w:rPr>
                      <w:rFonts w:ascii="Verdana" w:hAnsi="Verdana" w:cstheme="minorHAnsi"/>
                      <w:sz w:val="18"/>
                      <w:szCs w:val="18"/>
                    </w:rPr>
                    <w:t>.</w:t>
                  </w:r>
                </w:p>
                <w:p w:rsidR="003A1F9F" w:rsidRPr="00ED781D" w:rsidRDefault="003A1F9F" w:rsidP="00ED781D"/>
              </w:txbxContent>
            </v:textbox>
          </v:shape>
        </w:pict>
      </w:r>
      <w:r w:rsidR="00ED781D">
        <w:rPr>
          <w:rFonts w:cstheme="minorHAnsi"/>
          <w:noProof/>
          <w:lang w:eastAsia="fr-FR" w:bidi="ar-SA"/>
        </w:rPr>
        <w:drawing>
          <wp:inline distT="0" distB="0" distL="0" distR="0">
            <wp:extent cx="1503926" cy="1141307"/>
            <wp:effectExtent l="0" t="0" r="0" b="0"/>
            <wp:docPr id="2" name="Image 1" descr="C:\Users\Keith\Documents\photo Ke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ocuments\photo Kei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65" cy="114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1D">
        <w:rPr>
          <w:rFonts w:ascii="Verdana" w:hAnsi="Verdana"/>
          <w:b/>
          <w:bCs/>
          <w:sz w:val="18"/>
          <w:szCs w:val="18"/>
        </w:rPr>
        <w:tab/>
      </w:r>
    </w:p>
    <w:p w:rsidR="00ED781D" w:rsidRDefault="00ED781D" w:rsidP="00ED781D">
      <w:pPr>
        <w:jc w:val="both"/>
        <w:rPr>
          <w:rFonts w:ascii="Verdana" w:hAnsi="Verdana" w:cstheme="minorHAnsi"/>
          <w:sz w:val="18"/>
          <w:szCs w:val="18"/>
        </w:rPr>
      </w:pPr>
    </w:p>
    <w:p w:rsidR="00ED781D" w:rsidRPr="0053267A" w:rsidRDefault="00ED781D" w:rsidP="00173FF5">
      <w:pPr>
        <w:ind w:left="708"/>
        <w:jc w:val="both"/>
        <w:rPr>
          <w:rFonts w:ascii="Verdana" w:hAnsi="Verdana"/>
          <w:sz w:val="18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Contenu et pédagogie :</w:t>
      </w:r>
      <w:r w:rsidRPr="005326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Les</w:t>
      </w:r>
      <w:r w:rsidRPr="0053267A">
        <w:rPr>
          <w:rFonts w:ascii="Verdana" w:hAnsi="Verdana"/>
          <w:sz w:val="18"/>
          <w:szCs w:val="18"/>
        </w:rPr>
        <w:t xml:space="preserve"> atelier</w:t>
      </w:r>
      <w:r>
        <w:rPr>
          <w:rFonts w:ascii="Verdana" w:hAnsi="Verdana"/>
          <w:sz w:val="18"/>
          <w:szCs w:val="18"/>
        </w:rPr>
        <w:t>s couvriront</w:t>
      </w:r>
      <w:r w:rsidRPr="0053267A">
        <w:rPr>
          <w:rFonts w:ascii="Verdana" w:hAnsi="Verdana"/>
          <w:sz w:val="18"/>
          <w:szCs w:val="18"/>
        </w:rPr>
        <w:t xml:space="preserve"> les différentes composantes </w:t>
      </w:r>
      <w:r>
        <w:rPr>
          <w:rFonts w:ascii="Verdana" w:hAnsi="Verdana"/>
          <w:sz w:val="18"/>
          <w:szCs w:val="18"/>
        </w:rPr>
        <w:t>du Blues et de la Guitare Blues</w:t>
      </w:r>
      <w:r w:rsidRPr="0053267A">
        <w:rPr>
          <w:rFonts w:ascii="Verdana" w:hAnsi="Verdana"/>
          <w:sz w:val="18"/>
          <w:szCs w:val="18"/>
        </w:rPr>
        <w:t xml:space="preserve">, avec pour objectif l’aide à la construction d’une approche méthodique, dans le cadre d’une démarche autodidacte.  </w:t>
      </w:r>
    </w:p>
    <w:p w:rsidR="00ED781D" w:rsidRPr="00ED781D" w:rsidRDefault="00ED781D" w:rsidP="00ED781D">
      <w:pPr>
        <w:rPr>
          <w:rFonts w:ascii="Verdana" w:hAnsi="Verdana" w:cstheme="minorHAnsi"/>
          <w:b/>
          <w:sz w:val="18"/>
          <w:szCs w:val="18"/>
        </w:rPr>
      </w:pPr>
    </w:p>
    <w:p w:rsidR="0053267A" w:rsidRPr="00FC653C" w:rsidRDefault="0053267A" w:rsidP="0053267A">
      <w:pPr>
        <w:pStyle w:val="Paragraphedeliste"/>
        <w:numPr>
          <w:ilvl w:val="0"/>
          <w:numId w:val="3"/>
        </w:numPr>
        <w:rPr>
          <w:rFonts w:ascii="Verdana" w:hAnsi="Verdana" w:cstheme="minorHAnsi"/>
          <w:sz w:val="18"/>
          <w:szCs w:val="18"/>
          <w:lang w:val="fr-FR"/>
        </w:rPr>
      </w:pPr>
      <w:r w:rsidRPr="00FC653C">
        <w:rPr>
          <w:rFonts w:ascii="Verdana" w:hAnsi="Verdana" w:cstheme="minorHAnsi"/>
          <w:b/>
          <w:sz w:val="18"/>
          <w:szCs w:val="18"/>
          <w:lang w:val="fr-FR"/>
        </w:rPr>
        <w:t>Théorie et écoute</w:t>
      </w:r>
    </w:p>
    <w:p w:rsidR="0053267A" w:rsidRPr="0053267A" w:rsidRDefault="0053267A" w:rsidP="0053267A">
      <w:pPr>
        <w:pStyle w:val="Paragraphedeliste"/>
        <w:numPr>
          <w:ilvl w:val="0"/>
          <w:numId w:val="1"/>
        </w:numPr>
        <w:rPr>
          <w:rStyle w:val="mw-headline"/>
        </w:rPr>
      </w:pPr>
      <w:r w:rsidRPr="0053267A"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>La musique écrite et la musique non-écrite</w:t>
      </w:r>
    </w:p>
    <w:p w:rsidR="0053267A" w:rsidRPr="0053267A" w:rsidRDefault="0053267A" w:rsidP="0053267A">
      <w:pPr>
        <w:pStyle w:val="Paragraphedeliste"/>
        <w:numPr>
          <w:ilvl w:val="0"/>
          <w:numId w:val="1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>Les grands interprètes</w:t>
      </w:r>
      <w:r w:rsidRPr="0053267A">
        <w:rPr>
          <w:rFonts w:ascii="Verdana" w:hAnsi="Verdana" w:cstheme="minorHAnsi"/>
          <w:sz w:val="18"/>
          <w:szCs w:val="18"/>
          <w:lang w:val="fr-FR"/>
        </w:rPr>
        <w:t xml:space="preserve"> ; séances d’écoute de différents morceaux de blues/jazz </w:t>
      </w:r>
    </w:p>
    <w:p w:rsidR="0053267A" w:rsidRPr="0053267A" w:rsidRDefault="0053267A" w:rsidP="0053267A">
      <w:pPr>
        <w:pStyle w:val="Paragraphedeliste"/>
        <w:numPr>
          <w:ilvl w:val="0"/>
          <w:numId w:val="1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Fonts w:ascii="Verdana" w:hAnsi="Verdana" w:cstheme="minorHAnsi"/>
          <w:sz w:val="18"/>
          <w:szCs w:val="18"/>
          <w:lang w:val="fr-FR"/>
        </w:rPr>
        <w:t>Analyse de différents styles de blues électrique et acoustique</w:t>
      </w:r>
    </w:p>
    <w:p w:rsidR="0053267A" w:rsidRPr="0053267A" w:rsidRDefault="003A1F9F" w:rsidP="0053267A">
      <w:pPr>
        <w:pStyle w:val="Paragraphedeliste"/>
        <w:numPr>
          <w:ilvl w:val="0"/>
          <w:numId w:val="1"/>
        </w:numPr>
        <w:rPr>
          <w:rFonts w:ascii="Verdana" w:hAnsi="Verdana" w:cstheme="minorHAnsi"/>
          <w:sz w:val="18"/>
          <w:szCs w:val="18"/>
          <w:lang w:val="fr-FR"/>
        </w:rPr>
      </w:pPr>
      <w:r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>Eléments du langage musical</w:t>
      </w:r>
      <w:r w:rsidR="0053267A" w:rsidRPr="0053267A"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 du blues</w:t>
      </w:r>
      <w:r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 : </w:t>
      </w:r>
      <w:r w:rsidR="0053267A" w:rsidRPr="0053267A"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>Rythme / Harmoni</w:t>
      </w:r>
      <w:r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>e / Mélodie / Timbre / Vibrato…</w:t>
      </w:r>
      <w:r w:rsidR="0053267A" w:rsidRPr="0053267A">
        <w:rPr>
          <w:rStyle w:val="mw-headline"/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 </w:t>
      </w:r>
    </w:p>
    <w:p w:rsidR="0053267A" w:rsidRDefault="0053267A" w:rsidP="0053267A">
      <w:pPr>
        <w:pStyle w:val="Paragraphedeliste"/>
        <w:numPr>
          <w:ilvl w:val="0"/>
          <w:numId w:val="1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Fonts w:ascii="Verdana" w:hAnsi="Verdana" w:cstheme="minorHAnsi"/>
          <w:sz w:val="18"/>
          <w:szCs w:val="18"/>
          <w:lang w:val="fr-FR"/>
        </w:rPr>
        <w:t xml:space="preserve">L’utilisation de la gamme pentatonique et les différentes positions </w:t>
      </w:r>
      <w:r w:rsidR="00C30BB9">
        <w:rPr>
          <w:rFonts w:ascii="Verdana" w:hAnsi="Verdana" w:cstheme="minorHAnsi"/>
          <w:sz w:val="18"/>
          <w:szCs w:val="18"/>
          <w:lang w:val="fr-FR"/>
        </w:rPr>
        <w:t xml:space="preserve">/ </w:t>
      </w:r>
      <w:r w:rsidRPr="00C30BB9">
        <w:rPr>
          <w:rFonts w:ascii="Verdana" w:hAnsi="Verdana" w:cstheme="minorHAnsi"/>
          <w:sz w:val="18"/>
          <w:szCs w:val="18"/>
          <w:lang w:val="fr-FR"/>
        </w:rPr>
        <w:t xml:space="preserve">Découvrir les modes </w:t>
      </w:r>
    </w:p>
    <w:p w:rsidR="00C30BB9" w:rsidRPr="00C30BB9" w:rsidRDefault="00C30BB9" w:rsidP="00C30BB9">
      <w:pPr>
        <w:pStyle w:val="Paragraphedeliste"/>
        <w:rPr>
          <w:rFonts w:ascii="Verdana" w:hAnsi="Verdana" w:cstheme="minorHAnsi"/>
          <w:sz w:val="18"/>
          <w:szCs w:val="18"/>
          <w:lang w:val="fr-FR"/>
        </w:rPr>
      </w:pPr>
    </w:p>
    <w:p w:rsidR="0053267A" w:rsidRPr="00FC653C" w:rsidRDefault="0053267A" w:rsidP="0053267A">
      <w:pPr>
        <w:pStyle w:val="Paragraphedeliste"/>
        <w:numPr>
          <w:ilvl w:val="0"/>
          <w:numId w:val="3"/>
        </w:numPr>
        <w:rPr>
          <w:rFonts w:ascii="Verdana" w:hAnsi="Verdana" w:cstheme="minorHAnsi"/>
          <w:b/>
          <w:sz w:val="18"/>
          <w:szCs w:val="18"/>
          <w:lang w:val="fr-FR"/>
        </w:rPr>
      </w:pPr>
      <w:r w:rsidRPr="00FC653C">
        <w:rPr>
          <w:rFonts w:ascii="Verdana" w:hAnsi="Verdana" w:cstheme="minorHAnsi"/>
          <w:b/>
          <w:sz w:val="18"/>
          <w:szCs w:val="18"/>
          <w:lang w:val="fr-FR"/>
        </w:rPr>
        <w:t>Pratique individuel</w:t>
      </w:r>
      <w:r w:rsidR="003A1F9F">
        <w:rPr>
          <w:rFonts w:ascii="Verdana" w:hAnsi="Verdana" w:cstheme="minorHAnsi"/>
          <w:b/>
          <w:sz w:val="18"/>
          <w:szCs w:val="18"/>
          <w:lang w:val="fr-FR"/>
        </w:rPr>
        <w:t>le</w:t>
      </w:r>
      <w:r w:rsidRPr="00FC653C">
        <w:rPr>
          <w:rFonts w:ascii="Verdana" w:hAnsi="Verdana" w:cstheme="minorHAnsi"/>
          <w:b/>
          <w:sz w:val="18"/>
          <w:szCs w:val="18"/>
          <w:lang w:val="fr-FR"/>
        </w:rPr>
        <w:t xml:space="preserve"> </w:t>
      </w:r>
    </w:p>
    <w:p w:rsidR="0053267A" w:rsidRPr="00C30BB9" w:rsidRDefault="0053267A" w:rsidP="00C30BB9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Fonts w:ascii="Verdana" w:hAnsi="Verdana" w:cstheme="minorHAnsi"/>
          <w:sz w:val="18"/>
          <w:szCs w:val="18"/>
          <w:lang w:val="fr-FR"/>
        </w:rPr>
        <w:t>Développer l’oreill</w:t>
      </w:r>
      <w:r w:rsidR="00C30BB9">
        <w:rPr>
          <w:rFonts w:ascii="Verdana" w:hAnsi="Verdana" w:cstheme="minorHAnsi"/>
          <w:sz w:val="18"/>
          <w:szCs w:val="18"/>
          <w:lang w:val="fr-FR"/>
        </w:rPr>
        <w:t xml:space="preserve">e / </w:t>
      </w:r>
      <w:r w:rsidRPr="00C30BB9">
        <w:rPr>
          <w:rFonts w:ascii="Verdana" w:hAnsi="Verdana" w:cstheme="minorHAnsi"/>
          <w:sz w:val="18"/>
          <w:szCs w:val="18"/>
          <w:lang w:val="fr-FR"/>
        </w:rPr>
        <w:t>Développer le swing naturel</w:t>
      </w:r>
      <w:r w:rsidR="00C30BB9">
        <w:rPr>
          <w:rFonts w:ascii="Verdana" w:hAnsi="Verdana" w:cstheme="minorHAnsi"/>
          <w:sz w:val="18"/>
          <w:szCs w:val="18"/>
          <w:lang w:val="fr-FR"/>
        </w:rPr>
        <w:t xml:space="preserve"> / </w:t>
      </w:r>
      <w:r w:rsidRPr="00C30BB9">
        <w:rPr>
          <w:rFonts w:ascii="Verdana" w:hAnsi="Verdana" w:cstheme="minorHAnsi"/>
          <w:sz w:val="18"/>
          <w:szCs w:val="18"/>
          <w:lang w:val="fr-FR"/>
        </w:rPr>
        <w:t>Développer le sens rythmique</w:t>
      </w:r>
      <w:r w:rsidR="00C30BB9">
        <w:rPr>
          <w:rFonts w:ascii="Verdana" w:hAnsi="Verdana" w:cstheme="minorHAnsi"/>
          <w:sz w:val="18"/>
          <w:szCs w:val="18"/>
          <w:lang w:val="fr-FR"/>
        </w:rPr>
        <w:t xml:space="preserve"> / </w:t>
      </w:r>
      <w:r w:rsidRPr="00C30BB9">
        <w:rPr>
          <w:rFonts w:ascii="Verdana" w:hAnsi="Verdana" w:cstheme="minorHAnsi"/>
          <w:sz w:val="18"/>
          <w:szCs w:val="18"/>
          <w:lang w:val="fr-FR"/>
        </w:rPr>
        <w:t>L’expression</w:t>
      </w:r>
      <w:r w:rsidR="00DA1A47">
        <w:rPr>
          <w:rFonts w:ascii="Verdana" w:hAnsi="Verdana" w:cstheme="minorHAnsi"/>
          <w:sz w:val="18"/>
          <w:szCs w:val="18"/>
          <w:lang w:val="fr-FR"/>
        </w:rPr>
        <w:t>…</w:t>
      </w:r>
      <w:r w:rsidRPr="00C30BB9">
        <w:rPr>
          <w:rFonts w:ascii="Verdana" w:hAnsi="Verdana" w:cstheme="minorHAnsi"/>
          <w:sz w:val="18"/>
          <w:szCs w:val="18"/>
          <w:lang w:val="fr-FR"/>
        </w:rPr>
        <w:t xml:space="preserve"> </w:t>
      </w:r>
    </w:p>
    <w:p w:rsidR="0053267A" w:rsidRPr="00ED781D" w:rsidRDefault="0053267A" w:rsidP="0053267A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Fonts w:ascii="Verdana" w:hAnsi="Verdana" w:cstheme="minorHAnsi"/>
          <w:sz w:val="18"/>
          <w:szCs w:val="18"/>
          <w:lang w:val="fr-FR"/>
        </w:rPr>
        <w:t>Sortir du « </w:t>
      </w:r>
      <w:proofErr w:type="spellStart"/>
      <w:r w:rsidRPr="0053267A">
        <w:rPr>
          <w:rFonts w:ascii="Verdana" w:hAnsi="Verdana" w:cstheme="minorHAnsi"/>
          <w:sz w:val="18"/>
          <w:szCs w:val="18"/>
          <w:lang w:val="fr-FR"/>
        </w:rPr>
        <w:t>pentatonic</w:t>
      </w:r>
      <w:proofErr w:type="spellEnd"/>
      <w:r w:rsidRPr="0053267A">
        <w:rPr>
          <w:rFonts w:ascii="Verdana" w:hAnsi="Verdana" w:cstheme="minorHAnsi"/>
          <w:sz w:val="18"/>
          <w:szCs w:val="18"/>
          <w:lang w:val="fr-FR"/>
        </w:rPr>
        <w:t xml:space="preserve"> box »</w:t>
      </w:r>
      <w:r w:rsidR="00ED781D">
        <w:rPr>
          <w:rFonts w:ascii="Verdana" w:hAnsi="Verdana" w:cstheme="minorHAnsi"/>
          <w:sz w:val="18"/>
          <w:szCs w:val="18"/>
          <w:lang w:val="fr-FR"/>
        </w:rPr>
        <w:t xml:space="preserve">  / </w:t>
      </w:r>
      <w:r w:rsidR="00DA1A47">
        <w:rPr>
          <w:rFonts w:ascii="Verdana" w:hAnsi="Verdana" w:cstheme="minorHAnsi"/>
          <w:sz w:val="18"/>
          <w:szCs w:val="18"/>
          <w:lang w:val="fr-FR"/>
        </w:rPr>
        <w:t>Les modes « décomplexé</w:t>
      </w:r>
      <w:r w:rsidRPr="00ED781D">
        <w:rPr>
          <w:rFonts w:ascii="Verdana" w:hAnsi="Verdana" w:cstheme="minorHAnsi"/>
          <w:sz w:val="18"/>
          <w:szCs w:val="18"/>
          <w:lang w:val="fr-FR"/>
        </w:rPr>
        <w:t>s »</w:t>
      </w:r>
      <w:r w:rsidR="00ED781D">
        <w:rPr>
          <w:rFonts w:ascii="Verdana" w:hAnsi="Verdana" w:cstheme="minorHAnsi"/>
          <w:sz w:val="18"/>
          <w:szCs w:val="18"/>
          <w:lang w:val="fr-FR"/>
        </w:rPr>
        <w:t xml:space="preserve">  / </w:t>
      </w:r>
      <w:r w:rsidR="00DA1A47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l’open </w:t>
      </w:r>
      <w:proofErr w:type="spellStart"/>
      <w:r w:rsidR="00DA1A47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>tuning</w:t>
      </w:r>
      <w:proofErr w:type="spellEnd"/>
      <w:r w:rsidR="00C30BB9" w:rsidRPr="00ED781D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 / </w:t>
      </w:r>
      <w:r w:rsidR="00DA1A47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>Le</w:t>
      </w:r>
      <w:r w:rsidRPr="00ED781D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ED781D">
        <w:rPr>
          <w:rFonts w:ascii="Verdana" w:hAnsi="Verdana" w:cstheme="minorHAnsi"/>
          <w:color w:val="000000" w:themeColor="text1"/>
          <w:sz w:val="18"/>
          <w:szCs w:val="18"/>
          <w:lang w:val="fr-FR"/>
        </w:rPr>
        <w:t>slide</w:t>
      </w:r>
      <w:proofErr w:type="spellEnd"/>
      <w:r w:rsidR="00DA1A47" w:rsidRPr="00DA1A47">
        <w:rPr>
          <w:rFonts w:ascii="Verdana" w:hAnsi="Verdana" w:cstheme="minorHAnsi"/>
          <w:sz w:val="18"/>
          <w:szCs w:val="18"/>
          <w:lang w:val="fr-FR"/>
        </w:rPr>
        <w:t>...</w:t>
      </w:r>
    </w:p>
    <w:p w:rsidR="00ED781D" w:rsidRPr="00ED781D" w:rsidRDefault="00ED781D" w:rsidP="00ED781D">
      <w:pPr>
        <w:pStyle w:val="Paragraphedeliste"/>
        <w:rPr>
          <w:rFonts w:ascii="Verdana" w:hAnsi="Verdana" w:cstheme="minorHAnsi"/>
          <w:sz w:val="18"/>
          <w:szCs w:val="18"/>
          <w:lang w:val="fr-FR"/>
        </w:rPr>
      </w:pPr>
    </w:p>
    <w:p w:rsidR="0053267A" w:rsidRPr="00FC653C" w:rsidRDefault="0053267A" w:rsidP="0053267A">
      <w:pPr>
        <w:pStyle w:val="Paragraphedeliste"/>
        <w:numPr>
          <w:ilvl w:val="0"/>
          <w:numId w:val="3"/>
        </w:numPr>
        <w:rPr>
          <w:rFonts w:ascii="Verdana" w:hAnsi="Verdana" w:cstheme="minorHAnsi"/>
          <w:b/>
          <w:sz w:val="18"/>
          <w:szCs w:val="18"/>
          <w:lang w:val="fr-FR"/>
        </w:rPr>
      </w:pPr>
      <w:r w:rsidRPr="00FC653C">
        <w:rPr>
          <w:rFonts w:ascii="Verdana" w:hAnsi="Verdana" w:cstheme="minorHAnsi"/>
          <w:b/>
          <w:sz w:val="18"/>
          <w:szCs w:val="18"/>
          <w:lang w:val="fr-FR"/>
        </w:rPr>
        <w:t>Pratique en groupe</w:t>
      </w:r>
    </w:p>
    <w:p w:rsidR="0053267A" w:rsidRPr="00C30BB9" w:rsidRDefault="0053267A" w:rsidP="00C30BB9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18"/>
          <w:szCs w:val="18"/>
          <w:lang w:val="fr-FR"/>
        </w:rPr>
      </w:pPr>
      <w:r w:rsidRPr="0053267A">
        <w:rPr>
          <w:rFonts w:ascii="Verdana" w:hAnsi="Verdana" w:cstheme="minorHAnsi"/>
          <w:sz w:val="18"/>
          <w:szCs w:val="18"/>
          <w:lang w:val="fr-FR"/>
        </w:rPr>
        <w:t>En utilisant des « </w:t>
      </w:r>
      <w:proofErr w:type="spellStart"/>
      <w:r w:rsidRPr="0053267A">
        <w:rPr>
          <w:rFonts w:ascii="Verdana" w:hAnsi="Verdana" w:cstheme="minorHAnsi"/>
          <w:sz w:val="18"/>
          <w:szCs w:val="18"/>
          <w:lang w:val="fr-FR"/>
        </w:rPr>
        <w:t>Backing</w:t>
      </w:r>
      <w:proofErr w:type="spellEnd"/>
      <w:r w:rsidRPr="0053267A">
        <w:rPr>
          <w:rFonts w:ascii="Verdana" w:hAnsi="Verdana" w:cstheme="minorHAnsi"/>
          <w:sz w:val="18"/>
          <w:szCs w:val="18"/>
          <w:lang w:val="fr-FR"/>
        </w:rPr>
        <w:t xml:space="preserve"> </w:t>
      </w:r>
      <w:proofErr w:type="spellStart"/>
      <w:r w:rsidRPr="0053267A">
        <w:rPr>
          <w:rFonts w:ascii="Verdana" w:hAnsi="Verdana" w:cstheme="minorHAnsi"/>
          <w:sz w:val="18"/>
          <w:szCs w:val="18"/>
          <w:lang w:val="fr-FR"/>
        </w:rPr>
        <w:t>tracks</w:t>
      </w:r>
      <w:proofErr w:type="spellEnd"/>
      <w:r w:rsidRPr="0053267A">
        <w:rPr>
          <w:rFonts w:ascii="Verdana" w:hAnsi="Verdana" w:cstheme="minorHAnsi"/>
          <w:sz w:val="18"/>
          <w:szCs w:val="18"/>
          <w:lang w:val="fr-FR"/>
        </w:rPr>
        <w:t> » ciblés</w:t>
      </w:r>
      <w:r w:rsidR="00BE6519">
        <w:rPr>
          <w:rFonts w:ascii="Verdana" w:hAnsi="Verdana" w:cstheme="minorHAnsi"/>
          <w:sz w:val="18"/>
          <w:szCs w:val="18"/>
          <w:lang w:val="fr-FR"/>
        </w:rPr>
        <w:t>, e</w:t>
      </w:r>
      <w:r w:rsidRPr="00C30BB9">
        <w:rPr>
          <w:rFonts w:ascii="Verdana" w:hAnsi="Verdana" w:cstheme="minorHAnsi"/>
          <w:sz w:val="18"/>
          <w:szCs w:val="18"/>
          <w:lang w:val="fr-FR"/>
        </w:rPr>
        <w:t>n combo avec des morceaux ciblés</w:t>
      </w:r>
    </w:p>
    <w:p w:rsidR="00173FF5" w:rsidRPr="00173FF5" w:rsidRDefault="00BE6519" w:rsidP="00173FF5">
      <w:pPr>
        <w:pStyle w:val="Paragraphedeliste"/>
        <w:numPr>
          <w:ilvl w:val="0"/>
          <w:numId w:val="2"/>
        </w:numPr>
        <w:rPr>
          <w:rFonts w:ascii="Verdana" w:hAnsi="Verdana" w:cstheme="minorHAnsi"/>
          <w:sz w:val="18"/>
          <w:szCs w:val="18"/>
          <w:lang w:val="fr-FR"/>
        </w:rPr>
      </w:pPr>
      <w:r>
        <w:rPr>
          <w:rFonts w:ascii="Verdana" w:hAnsi="Verdana" w:cstheme="minorHAnsi"/>
          <w:sz w:val="18"/>
          <w:szCs w:val="18"/>
          <w:lang w:val="fr-FR"/>
        </w:rPr>
        <w:t>Accompagnement éventuel par</w:t>
      </w:r>
      <w:r w:rsidR="0053267A" w:rsidRPr="0053267A">
        <w:rPr>
          <w:rFonts w:ascii="Verdana" w:hAnsi="Verdana" w:cstheme="minorHAnsi"/>
          <w:sz w:val="18"/>
          <w:szCs w:val="18"/>
          <w:lang w:val="fr-FR"/>
        </w:rPr>
        <w:t xml:space="preserve"> d’autres instruments (basse, batterie, clavier…) pour travailler l’expression scénique (selon disponibilité</w:t>
      </w:r>
      <w:r>
        <w:rPr>
          <w:rFonts w:ascii="Verdana" w:hAnsi="Verdana" w:cstheme="minorHAnsi"/>
          <w:sz w:val="18"/>
          <w:szCs w:val="18"/>
          <w:lang w:val="fr-FR"/>
        </w:rPr>
        <w:t>s</w:t>
      </w:r>
      <w:r w:rsidR="0053267A" w:rsidRPr="0053267A">
        <w:rPr>
          <w:rFonts w:ascii="Verdana" w:hAnsi="Verdana" w:cstheme="minorHAnsi"/>
          <w:sz w:val="18"/>
          <w:szCs w:val="18"/>
          <w:lang w:val="fr-FR"/>
        </w:rPr>
        <w:t>)</w:t>
      </w:r>
    </w:p>
    <w:p w:rsidR="0053267A" w:rsidRPr="00173FF5" w:rsidRDefault="00EB7232" w:rsidP="00173FF5">
      <w:pPr>
        <w:ind w:left="708"/>
        <w:rPr>
          <w:rFonts w:ascii="Verdana" w:hAnsi="Verdana" w:cstheme="minorHAnsi"/>
          <w:sz w:val="18"/>
          <w:szCs w:val="18"/>
        </w:rPr>
      </w:pPr>
      <w:r w:rsidRPr="004A5920">
        <w:sym w:font="Monotype Sorts" w:char="F0E5"/>
      </w:r>
      <w:r w:rsidRPr="00173FF5">
        <w:rPr>
          <w:rFonts w:ascii="Verdana" w:hAnsi="Verdana"/>
          <w:b/>
          <w:bCs/>
          <w:sz w:val="22"/>
          <w:szCs w:val="18"/>
        </w:rPr>
        <w:t xml:space="preserve">  Calendrier </w:t>
      </w:r>
      <w:r w:rsidR="008E2118" w:rsidRPr="00173FF5">
        <w:rPr>
          <w:rFonts w:ascii="Verdana" w:hAnsi="Verdana"/>
          <w:b/>
          <w:bCs/>
          <w:sz w:val="22"/>
          <w:szCs w:val="18"/>
        </w:rPr>
        <w:t>et lieu</w:t>
      </w:r>
      <w:r w:rsidR="00BE6519" w:rsidRPr="00173FF5">
        <w:rPr>
          <w:rFonts w:ascii="Verdana" w:hAnsi="Verdana"/>
          <w:b/>
          <w:bCs/>
          <w:sz w:val="22"/>
          <w:szCs w:val="18"/>
        </w:rPr>
        <w:t xml:space="preserve"> </w:t>
      </w:r>
      <w:r w:rsidRPr="00173FF5">
        <w:rPr>
          <w:rFonts w:ascii="Verdana" w:hAnsi="Verdana"/>
          <w:b/>
          <w:bCs/>
          <w:sz w:val="22"/>
          <w:szCs w:val="18"/>
        </w:rPr>
        <w:t>:</w:t>
      </w:r>
      <w:r w:rsidR="0053267A" w:rsidRPr="00173FF5">
        <w:rPr>
          <w:rFonts w:ascii="Verdana" w:hAnsi="Verdana"/>
          <w:sz w:val="18"/>
          <w:szCs w:val="18"/>
        </w:rPr>
        <w:t xml:space="preserve"> </w:t>
      </w:r>
      <w:r w:rsidR="00C30BB9" w:rsidRPr="00173FF5">
        <w:rPr>
          <w:rFonts w:ascii="Verdana" w:hAnsi="Verdana"/>
          <w:sz w:val="18"/>
          <w:szCs w:val="18"/>
        </w:rPr>
        <w:t>4</w:t>
      </w:r>
      <w:r w:rsidR="00BE6519" w:rsidRPr="00173FF5">
        <w:rPr>
          <w:rFonts w:ascii="Verdana" w:hAnsi="Verdana"/>
          <w:sz w:val="18"/>
          <w:szCs w:val="18"/>
        </w:rPr>
        <w:t xml:space="preserve"> séances auront</w:t>
      </w:r>
      <w:r w:rsidR="0053267A" w:rsidRPr="00173FF5">
        <w:rPr>
          <w:rFonts w:ascii="Verdana" w:hAnsi="Verdana"/>
          <w:sz w:val="18"/>
          <w:szCs w:val="18"/>
        </w:rPr>
        <w:t xml:space="preserve"> lieu, salle Miles Davis/S 4, au Conservatoire de Dijon,</w:t>
      </w:r>
      <w:r w:rsidR="00C30BB9" w:rsidRPr="00173FF5">
        <w:rPr>
          <w:rFonts w:ascii="Verdana" w:hAnsi="Verdana" w:cstheme="minorHAnsi"/>
          <w:sz w:val="18"/>
          <w:szCs w:val="18"/>
        </w:rPr>
        <w:t xml:space="preserve"> sur 4 samedis dans l’année de 10h à 12h le matin et de 14h à 16h l’après-midi</w:t>
      </w:r>
      <w:r w:rsidR="00BE6519" w:rsidRPr="00173FF5">
        <w:rPr>
          <w:rFonts w:ascii="Verdana" w:hAnsi="Verdana" w:cstheme="minorHAnsi"/>
          <w:sz w:val="18"/>
          <w:szCs w:val="18"/>
        </w:rPr>
        <w:t>,</w:t>
      </w:r>
      <w:r w:rsidR="00C30BB9" w:rsidRPr="00173FF5">
        <w:rPr>
          <w:rFonts w:ascii="Verdana" w:hAnsi="Verdana" w:cstheme="minorHAnsi"/>
          <w:sz w:val="18"/>
          <w:szCs w:val="18"/>
        </w:rPr>
        <w:t xml:space="preserve"> avec le partage d’un repas le midi.</w:t>
      </w:r>
    </w:p>
    <w:p w:rsidR="00C30BB9" w:rsidRPr="00C30BB9" w:rsidRDefault="00C30BB9" w:rsidP="00C30BB9">
      <w:pPr>
        <w:pStyle w:val="Paragraphedeliste"/>
        <w:numPr>
          <w:ilvl w:val="0"/>
          <w:numId w:val="5"/>
        </w:numPr>
        <w:tabs>
          <w:tab w:val="left" w:pos="993"/>
        </w:tabs>
        <w:spacing w:before="60"/>
        <w:jc w:val="both"/>
        <w:rPr>
          <w:rFonts w:ascii="Verdana" w:hAnsi="Verdana" w:cstheme="minorHAnsi"/>
          <w:sz w:val="18"/>
          <w:szCs w:val="18"/>
        </w:rPr>
      </w:pPr>
      <w:r w:rsidRPr="00C30BB9">
        <w:rPr>
          <w:rFonts w:ascii="Verdana" w:hAnsi="Verdana" w:cstheme="minorHAnsi"/>
          <w:sz w:val="18"/>
          <w:szCs w:val="18"/>
        </w:rPr>
        <w:t xml:space="preserve">Le </w:t>
      </w:r>
      <w:proofErr w:type="spellStart"/>
      <w:r w:rsidRPr="00C30BB9">
        <w:rPr>
          <w:rFonts w:ascii="Verdana" w:hAnsi="Verdana" w:cstheme="minorHAnsi"/>
          <w:sz w:val="18"/>
          <w:szCs w:val="18"/>
        </w:rPr>
        <w:t>samedi</w:t>
      </w:r>
      <w:proofErr w:type="spellEnd"/>
      <w:r w:rsidRPr="00C30BB9">
        <w:rPr>
          <w:rFonts w:ascii="Verdana" w:hAnsi="Verdana" w:cstheme="minorHAnsi"/>
          <w:sz w:val="18"/>
          <w:szCs w:val="18"/>
        </w:rPr>
        <w:t xml:space="preserve"> 17 </w:t>
      </w:r>
      <w:proofErr w:type="spellStart"/>
      <w:r w:rsidRPr="00C30BB9">
        <w:rPr>
          <w:rFonts w:ascii="Verdana" w:hAnsi="Verdana" w:cstheme="minorHAnsi"/>
          <w:sz w:val="18"/>
          <w:szCs w:val="18"/>
        </w:rPr>
        <w:t>novembre</w:t>
      </w:r>
      <w:proofErr w:type="spellEnd"/>
      <w:r w:rsidRPr="00C30BB9">
        <w:rPr>
          <w:rFonts w:ascii="Verdana" w:hAnsi="Verdana" w:cstheme="minorHAnsi"/>
          <w:sz w:val="18"/>
          <w:szCs w:val="18"/>
        </w:rPr>
        <w:t xml:space="preserve"> 2018</w:t>
      </w:r>
    </w:p>
    <w:p w:rsidR="00C30BB9" w:rsidRPr="00C30BB9" w:rsidRDefault="00C30BB9" w:rsidP="00C30BB9">
      <w:pPr>
        <w:pStyle w:val="Paragraphedeliste"/>
        <w:numPr>
          <w:ilvl w:val="0"/>
          <w:numId w:val="4"/>
        </w:numPr>
        <w:rPr>
          <w:rFonts w:ascii="Verdana" w:hAnsi="Verdana" w:cstheme="minorHAnsi"/>
          <w:sz w:val="18"/>
          <w:szCs w:val="18"/>
          <w:lang w:val="fr-FR"/>
        </w:rPr>
      </w:pPr>
      <w:r w:rsidRPr="00C30BB9">
        <w:rPr>
          <w:rFonts w:ascii="Verdana" w:hAnsi="Verdana" w:cstheme="minorHAnsi"/>
          <w:sz w:val="18"/>
          <w:szCs w:val="18"/>
          <w:lang w:val="fr-FR"/>
        </w:rPr>
        <w:t>Le samedi 26 janvier 2019</w:t>
      </w:r>
    </w:p>
    <w:p w:rsidR="00C30BB9" w:rsidRDefault="00C30BB9" w:rsidP="00C30BB9">
      <w:pPr>
        <w:pStyle w:val="Paragraphedeliste"/>
        <w:numPr>
          <w:ilvl w:val="0"/>
          <w:numId w:val="4"/>
        </w:numPr>
        <w:rPr>
          <w:rFonts w:ascii="Verdana" w:hAnsi="Verdana" w:cstheme="minorHAnsi"/>
          <w:sz w:val="18"/>
          <w:szCs w:val="18"/>
          <w:lang w:val="fr-FR"/>
        </w:rPr>
      </w:pPr>
      <w:r w:rsidRPr="00C30BB9">
        <w:rPr>
          <w:rFonts w:ascii="Verdana" w:hAnsi="Verdana" w:cstheme="minorHAnsi"/>
          <w:sz w:val="18"/>
          <w:szCs w:val="18"/>
          <w:lang w:val="fr-FR"/>
        </w:rPr>
        <w:t>Le samedi 16 mars 2019</w:t>
      </w:r>
    </w:p>
    <w:p w:rsidR="00EB7232" w:rsidRPr="00ED781D" w:rsidRDefault="00C30BB9" w:rsidP="00ED781D">
      <w:pPr>
        <w:pStyle w:val="Paragraphedeliste"/>
        <w:numPr>
          <w:ilvl w:val="0"/>
          <w:numId w:val="4"/>
        </w:numPr>
        <w:rPr>
          <w:rFonts w:ascii="Verdana" w:hAnsi="Verdana" w:cstheme="minorHAnsi"/>
          <w:sz w:val="18"/>
          <w:szCs w:val="18"/>
          <w:lang w:val="fr-FR"/>
        </w:rPr>
      </w:pPr>
      <w:r w:rsidRPr="00C30BB9">
        <w:rPr>
          <w:rFonts w:ascii="Verdana" w:hAnsi="Verdana" w:cstheme="minorHAnsi"/>
          <w:sz w:val="18"/>
          <w:szCs w:val="18"/>
          <w:lang w:val="fr-FR"/>
        </w:rPr>
        <w:t>Le samedi 18 mai 2019</w:t>
      </w:r>
      <w:r w:rsidR="009C3911" w:rsidRPr="00ED781D">
        <w:rPr>
          <w:rFonts w:ascii="Verdana" w:hAnsi="Verdana"/>
          <w:sz w:val="18"/>
          <w:szCs w:val="18"/>
        </w:rPr>
        <w:tab/>
      </w:r>
    </w:p>
    <w:p w:rsidR="0053267A" w:rsidRDefault="00EB7232" w:rsidP="00173FF5">
      <w:pPr>
        <w:ind w:left="700"/>
        <w:jc w:val="both"/>
        <w:rPr>
          <w:rFonts w:ascii="Verdana" w:hAnsi="Verdana"/>
          <w:sz w:val="18"/>
          <w:szCs w:val="18"/>
        </w:rPr>
      </w:pP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Frais de formation :</w:t>
      </w:r>
      <w:r w:rsidR="0053267A" w:rsidRPr="0053267A">
        <w:rPr>
          <w:rFonts w:ascii="Verdana" w:hAnsi="Verdana"/>
          <w:sz w:val="18"/>
          <w:szCs w:val="18"/>
        </w:rPr>
        <w:t xml:space="preserve"> </w:t>
      </w:r>
      <w:r w:rsidR="0053267A">
        <w:rPr>
          <w:rFonts w:ascii="Verdana" w:hAnsi="Verdana"/>
          <w:sz w:val="18"/>
          <w:szCs w:val="18"/>
        </w:rPr>
        <w:t xml:space="preserve">Participation aux frais : </w:t>
      </w:r>
      <w:r w:rsidR="00BE6519">
        <w:rPr>
          <w:rFonts w:ascii="Verdana" w:hAnsi="Verdana"/>
          <w:sz w:val="18"/>
          <w:szCs w:val="18"/>
        </w:rPr>
        <w:t>160</w:t>
      </w:r>
      <w:r w:rsidR="0053267A">
        <w:rPr>
          <w:rFonts w:ascii="Verdana" w:hAnsi="Verdana"/>
          <w:sz w:val="18"/>
          <w:szCs w:val="18"/>
        </w:rPr>
        <w:t xml:space="preserve"> €</w:t>
      </w:r>
      <w:r w:rsidR="00BE6519">
        <w:rPr>
          <w:rFonts w:ascii="Verdana" w:hAnsi="Verdana"/>
          <w:sz w:val="18"/>
          <w:szCs w:val="18"/>
        </w:rPr>
        <w:t xml:space="preserve"> pour l’ensemble des 4 stages,</w:t>
      </w:r>
      <w:r w:rsidR="0053267A">
        <w:rPr>
          <w:rFonts w:ascii="Verdana" w:hAnsi="Verdana"/>
          <w:sz w:val="18"/>
          <w:szCs w:val="18"/>
        </w:rPr>
        <w:t xml:space="preserve"> p</w:t>
      </w:r>
      <w:r w:rsidR="00C30BB9">
        <w:rPr>
          <w:rFonts w:ascii="Verdana" w:hAnsi="Verdana"/>
          <w:sz w:val="18"/>
          <w:szCs w:val="18"/>
        </w:rPr>
        <w:t xml:space="preserve">our les adhérents de </w:t>
      </w:r>
      <w:proofErr w:type="spellStart"/>
      <w:r w:rsidR="00C30BB9">
        <w:rPr>
          <w:rFonts w:ascii="Verdana" w:hAnsi="Verdana"/>
          <w:sz w:val="18"/>
          <w:szCs w:val="18"/>
        </w:rPr>
        <w:t>Jazz'On</w:t>
      </w:r>
      <w:proofErr w:type="spellEnd"/>
      <w:r w:rsidR="00C30BB9">
        <w:rPr>
          <w:rFonts w:ascii="Verdana" w:hAnsi="Verdana"/>
          <w:sz w:val="18"/>
          <w:szCs w:val="18"/>
        </w:rPr>
        <w:t xml:space="preserve">, </w:t>
      </w:r>
      <w:r w:rsidR="00571B13">
        <w:rPr>
          <w:rFonts w:ascii="Verdana" w:hAnsi="Verdana"/>
          <w:sz w:val="18"/>
          <w:szCs w:val="18"/>
        </w:rPr>
        <w:t>16</w:t>
      </w:r>
      <w:r w:rsidR="009F7FA5">
        <w:rPr>
          <w:rFonts w:ascii="Verdana" w:hAnsi="Verdana"/>
          <w:sz w:val="18"/>
          <w:szCs w:val="18"/>
        </w:rPr>
        <w:t>0</w:t>
      </w:r>
      <w:r w:rsidR="00ED781D">
        <w:rPr>
          <w:rFonts w:ascii="Verdana" w:hAnsi="Verdana"/>
          <w:sz w:val="18"/>
          <w:szCs w:val="18"/>
        </w:rPr>
        <w:t xml:space="preserve"> </w:t>
      </w:r>
      <w:r w:rsidR="0053267A">
        <w:rPr>
          <w:rFonts w:ascii="Verdana" w:hAnsi="Verdana"/>
          <w:sz w:val="18"/>
          <w:szCs w:val="18"/>
        </w:rPr>
        <w:t>€</w:t>
      </w:r>
      <w:r w:rsidR="009F7FA5">
        <w:rPr>
          <w:rFonts w:ascii="Verdana" w:hAnsi="Verdana"/>
          <w:sz w:val="18"/>
          <w:szCs w:val="18"/>
        </w:rPr>
        <w:t xml:space="preserve"> </w:t>
      </w:r>
      <w:r w:rsidR="00C22F2F">
        <w:rPr>
          <w:rFonts w:ascii="Verdana" w:hAnsi="Verdana"/>
          <w:sz w:val="18"/>
          <w:szCs w:val="18"/>
        </w:rPr>
        <w:t>+</w:t>
      </w:r>
      <w:r w:rsidR="00384564">
        <w:rPr>
          <w:rFonts w:ascii="Verdana" w:hAnsi="Verdana"/>
          <w:sz w:val="18"/>
          <w:szCs w:val="18"/>
        </w:rPr>
        <w:t xml:space="preserve"> 5 € d’adhésion à l’association</w:t>
      </w:r>
      <w:r w:rsidR="0053267A">
        <w:rPr>
          <w:rFonts w:ascii="Verdana" w:hAnsi="Verdana"/>
          <w:sz w:val="18"/>
          <w:szCs w:val="18"/>
        </w:rPr>
        <w:t xml:space="preserve"> </w:t>
      </w:r>
      <w:r w:rsidR="00C30BB9">
        <w:rPr>
          <w:rFonts w:ascii="Verdana" w:hAnsi="Verdana"/>
          <w:sz w:val="18"/>
          <w:szCs w:val="18"/>
        </w:rPr>
        <w:t xml:space="preserve">pour les non adhérents. </w:t>
      </w:r>
      <w:r w:rsidR="0053267A">
        <w:rPr>
          <w:rFonts w:ascii="Verdana" w:hAnsi="Verdana"/>
          <w:sz w:val="18"/>
          <w:szCs w:val="18"/>
        </w:rPr>
        <w:t>Payables à l’inscription.</w:t>
      </w: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</w:p>
    <w:p w:rsidR="00EB7232" w:rsidRPr="00EB7232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FE3797" w:rsidRDefault="00EB7232" w:rsidP="00173FF5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Inscription </w:t>
      </w:r>
      <w:r w:rsidR="00FE3797">
        <w:rPr>
          <w:rFonts w:ascii="Verdana" w:hAnsi="Verdana"/>
          <w:sz w:val="18"/>
          <w:szCs w:val="18"/>
        </w:rPr>
        <w:t xml:space="preserve">et règlement </w:t>
      </w:r>
      <w:r>
        <w:rPr>
          <w:rFonts w:ascii="Verdana" w:hAnsi="Verdana"/>
          <w:sz w:val="18"/>
          <w:szCs w:val="18"/>
        </w:rPr>
        <w:t xml:space="preserve">à </w:t>
      </w:r>
      <w:r w:rsidR="00FE3797">
        <w:rPr>
          <w:rFonts w:ascii="Verdana" w:hAnsi="Verdana"/>
          <w:sz w:val="18"/>
          <w:szCs w:val="18"/>
        </w:rPr>
        <w:t xml:space="preserve">remettre à Jean </w:t>
      </w:r>
      <w:proofErr w:type="spellStart"/>
      <w:r w:rsidR="00FE3797">
        <w:rPr>
          <w:rFonts w:ascii="Verdana" w:hAnsi="Verdana"/>
          <w:sz w:val="18"/>
          <w:szCs w:val="18"/>
        </w:rPr>
        <w:t>Chaudoye</w:t>
      </w:r>
      <w:proofErr w:type="spellEnd"/>
      <w:r w:rsidR="00FE3797">
        <w:rPr>
          <w:rFonts w:ascii="Verdana" w:hAnsi="Verdana"/>
          <w:sz w:val="18"/>
          <w:szCs w:val="18"/>
        </w:rPr>
        <w:t xml:space="preserve">, ou à </w:t>
      </w:r>
      <w:r>
        <w:rPr>
          <w:rFonts w:ascii="Verdana" w:hAnsi="Verdana"/>
          <w:sz w:val="18"/>
          <w:szCs w:val="18"/>
        </w:rPr>
        <w:t>adresser</w:t>
      </w:r>
      <w:r w:rsidR="00FE3797">
        <w:rPr>
          <w:rFonts w:ascii="Verdana" w:hAnsi="Verdana"/>
          <w:sz w:val="18"/>
          <w:szCs w:val="18"/>
        </w:rPr>
        <w:t xml:space="preserve"> à</w:t>
      </w:r>
      <w:r w:rsidR="008E2118">
        <w:rPr>
          <w:rFonts w:ascii="Verdana" w:hAnsi="Verdana"/>
          <w:sz w:val="18"/>
          <w:szCs w:val="18"/>
        </w:rPr>
        <w:t xml:space="preserve"> : </w:t>
      </w:r>
      <w:r w:rsidR="00FE3797">
        <w:rPr>
          <w:rFonts w:ascii="Verdana" w:hAnsi="Verdana"/>
          <w:sz w:val="18"/>
          <w:szCs w:val="18"/>
        </w:rPr>
        <w:t xml:space="preserve">JAZZ’ON, </w:t>
      </w:r>
      <w:r>
        <w:rPr>
          <w:rFonts w:ascii="Verdana" w:hAnsi="Verdana"/>
          <w:sz w:val="18"/>
          <w:szCs w:val="18"/>
        </w:rPr>
        <w:t>12 rue Charles Brifaut</w:t>
      </w:r>
      <w:r w:rsidR="00FE3797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21000 DIJON. </w:t>
      </w:r>
      <w:r w:rsidR="00FE3797">
        <w:rPr>
          <w:rFonts w:ascii="Verdana" w:hAnsi="Verdana"/>
          <w:sz w:val="18"/>
          <w:szCs w:val="18"/>
        </w:rPr>
        <w:tab/>
        <w:t xml:space="preserve">  </w:t>
      </w:r>
    </w:p>
    <w:p w:rsidR="00FE3797" w:rsidRDefault="00EB7232" w:rsidP="00173FF5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chaque niveau, les ateliers seront c</w:t>
      </w:r>
      <w:r w:rsidR="00C92173">
        <w:rPr>
          <w:rFonts w:ascii="Verdana" w:hAnsi="Verdana"/>
          <w:sz w:val="18"/>
          <w:szCs w:val="18"/>
        </w:rPr>
        <w:t>onfirmés dès que le nombre de 4</w:t>
      </w:r>
      <w:r>
        <w:rPr>
          <w:rFonts w:ascii="Verdana" w:hAnsi="Verdana"/>
          <w:sz w:val="18"/>
          <w:szCs w:val="18"/>
        </w:rPr>
        <w:t xml:space="preserve"> élèves sera atteint. Aucun chèque ne sera encaissé avant la confirmation. </w:t>
      </w:r>
    </w:p>
    <w:p w:rsidR="00632CB1" w:rsidRDefault="00FE3797" w:rsidP="00173FF5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L’inscription enregistrée est définitive. Les participants s’engagent pour l’ensemble des séances prévues</w:t>
      </w:r>
      <w:r w:rsidR="00E23908">
        <w:rPr>
          <w:rFonts w:ascii="Verdana" w:hAnsi="Verdana"/>
          <w:sz w:val="18"/>
          <w:szCs w:val="18"/>
        </w:rPr>
        <w:t xml:space="preserve"> et aucun remboursement ne sera effectué, pour quelque raison que ce soit.</w:t>
      </w:r>
    </w:p>
    <w:p w:rsidR="00D10FD3" w:rsidRDefault="00D10FD3" w:rsidP="00173FF5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quelque raison que ce soit.</w:t>
      </w:r>
    </w:p>
    <w:p w:rsidR="00784E1C" w:rsidRDefault="00784E1C" w:rsidP="00173FF5">
      <w:pPr>
        <w:ind w:left="700"/>
        <w:jc w:val="both"/>
        <w:rPr>
          <w:rFonts w:ascii="Verdana" w:hAnsi="Verdana"/>
          <w:sz w:val="18"/>
          <w:szCs w:val="18"/>
        </w:rPr>
      </w:pPr>
    </w:p>
    <w:p w:rsidR="00784E1C" w:rsidRPr="00784E1C" w:rsidRDefault="00784E1C" w:rsidP="00784E1C">
      <w:pPr>
        <w:ind w:left="700"/>
        <w:rPr>
          <w:rFonts w:ascii="Verdana" w:hAnsi="Verdana"/>
          <w:b/>
        </w:rPr>
      </w:pPr>
      <w:r w:rsidRPr="00B21F84">
        <w:rPr>
          <w:rFonts w:ascii="Verdana" w:hAnsi="Verdana"/>
          <w:b/>
        </w:rPr>
        <w:t>Fin des inscriptions : 31 octobre</w:t>
      </w:r>
      <w:bookmarkStart w:id="0" w:name="_GoBack"/>
      <w:bookmarkEnd w:id="0"/>
    </w:p>
    <w:sectPr w:rsidR="00784E1C" w:rsidRPr="00784E1C" w:rsidSect="00173FF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B3A"/>
    <w:multiLevelType w:val="hybridMultilevel"/>
    <w:tmpl w:val="A46074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7D3357"/>
    <w:multiLevelType w:val="hybridMultilevel"/>
    <w:tmpl w:val="8E3E48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D92938"/>
    <w:multiLevelType w:val="hybridMultilevel"/>
    <w:tmpl w:val="0C10FD26"/>
    <w:lvl w:ilvl="0" w:tplc="EF66D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E14F6"/>
    <w:multiLevelType w:val="hybridMultilevel"/>
    <w:tmpl w:val="5E0EB4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CF65F4"/>
    <w:multiLevelType w:val="hybridMultilevel"/>
    <w:tmpl w:val="1DB02F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B7232"/>
    <w:rsid w:val="00026D7A"/>
    <w:rsid w:val="00173FF5"/>
    <w:rsid w:val="002C7DBE"/>
    <w:rsid w:val="002E0958"/>
    <w:rsid w:val="00384564"/>
    <w:rsid w:val="003A1F9F"/>
    <w:rsid w:val="004559D3"/>
    <w:rsid w:val="004A33EA"/>
    <w:rsid w:val="0053267A"/>
    <w:rsid w:val="00571B13"/>
    <w:rsid w:val="00632CB1"/>
    <w:rsid w:val="00634273"/>
    <w:rsid w:val="006A0BD1"/>
    <w:rsid w:val="006D3550"/>
    <w:rsid w:val="00784E1C"/>
    <w:rsid w:val="00843A53"/>
    <w:rsid w:val="008725F1"/>
    <w:rsid w:val="008E2118"/>
    <w:rsid w:val="009C3911"/>
    <w:rsid w:val="009C44CB"/>
    <w:rsid w:val="009F7FA5"/>
    <w:rsid w:val="00BE6519"/>
    <w:rsid w:val="00C22F2F"/>
    <w:rsid w:val="00C30BB9"/>
    <w:rsid w:val="00C92173"/>
    <w:rsid w:val="00CA6A40"/>
    <w:rsid w:val="00D10FD3"/>
    <w:rsid w:val="00D3590E"/>
    <w:rsid w:val="00D818DB"/>
    <w:rsid w:val="00D90A58"/>
    <w:rsid w:val="00DA1A47"/>
    <w:rsid w:val="00E01728"/>
    <w:rsid w:val="00E23908"/>
    <w:rsid w:val="00E414EF"/>
    <w:rsid w:val="00E564F6"/>
    <w:rsid w:val="00E949E8"/>
    <w:rsid w:val="00EB7232"/>
    <w:rsid w:val="00ED781D"/>
    <w:rsid w:val="00FC653C"/>
    <w:rsid w:val="00FE3797"/>
    <w:rsid w:val="00FF39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232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7232"/>
    <w:rPr>
      <w:color w:val="000080"/>
      <w:u w:val="single"/>
    </w:rPr>
  </w:style>
  <w:style w:type="character" w:customStyle="1" w:styleId="mw-headline">
    <w:name w:val="mw-headline"/>
    <w:basedOn w:val="Policepardfaut"/>
    <w:rsid w:val="0053267A"/>
  </w:style>
  <w:style w:type="paragraph" w:styleId="Paragraphedeliste">
    <w:name w:val="List Paragraph"/>
    <w:basedOn w:val="Normal"/>
    <w:uiPriority w:val="34"/>
    <w:qFormat/>
    <w:rsid w:val="005326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Textedebulles">
    <w:name w:val="Balloon Text"/>
    <w:basedOn w:val="Normal"/>
    <w:link w:val="TextedebullesCar"/>
    <w:semiHidden/>
    <w:unhideWhenUsed/>
    <w:rsid w:val="00ED781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semiHidden/>
    <w:rsid w:val="00ED781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LALLEMANT</dc:creator>
  <cp:lastModifiedBy>Dominique</cp:lastModifiedBy>
  <cp:revision>2</cp:revision>
  <cp:lastPrinted>2018-09-17T14:41:00Z</cp:lastPrinted>
  <dcterms:created xsi:type="dcterms:W3CDTF">2018-09-19T20:20:00Z</dcterms:created>
  <dcterms:modified xsi:type="dcterms:W3CDTF">2018-09-19T20:20:00Z</dcterms:modified>
</cp:coreProperties>
</file>